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54CDB" w14:textId="0F2B8CA6" w:rsidR="00D5780B" w:rsidRPr="00C730F2" w:rsidRDefault="00C730F2" w:rsidP="00C730F2">
      <w:pPr>
        <w:bidi/>
        <w:rPr>
          <w:b/>
          <w:bCs/>
          <w:rtl/>
        </w:rPr>
      </w:pPr>
      <w:r w:rsidRPr="00C730F2">
        <w:rPr>
          <w:rFonts w:ascii="yekan" w:hAnsi="yekan"/>
          <w:b/>
          <w:bCs/>
          <w:color w:val="777777"/>
          <w:sz w:val="21"/>
          <w:szCs w:val="21"/>
          <w:shd w:val="clear" w:color="auto" w:fill="FFFFFF"/>
          <w:rtl/>
        </w:rPr>
        <w:t>آیین نامه اجرایی سامانه تأمین اعتبار پژوهشی (ستاپ)</w:t>
      </w:r>
      <w:r w:rsidRPr="00C730F2">
        <w:rPr>
          <w:rFonts w:ascii="yekan" w:hAnsi="yekan"/>
          <w:b/>
          <w:bCs/>
          <w:color w:val="777777"/>
          <w:sz w:val="21"/>
          <w:szCs w:val="21"/>
          <w:shd w:val="clear" w:color="auto" w:fill="FFFFFF"/>
        </w:rPr>
        <w:t> </w:t>
      </w:r>
      <w:hyperlink r:id="rId4" w:history="1">
        <w:r w:rsidRPr="00C730F2">
          <w:rPr>
            <w:rStyle w:val="Hyperlink"/>
            <w:rFonts w:ascii="yekan" w:hAnsi="yekan"/>
            <w:b/>
            <w:bCs/>
            <w:color w:val="0088CC"/>
            <w:sz w:val="21"/>
            <w:szCs w:val="21"/>
            <w:shd w:val="clear" w:color="auto" w:fill="FFFFFF"/>
          </w:rPr>
          <w:t>http://setup.atf.gov.ir</w:t>
        </w:r>
      </w:hyperlink>
    </w:p>
    <w:p w14:paraId="0BD2FCC5" w14:textId="7954025A" w:rsidR="00C730F2" w:rsidRPr="00C730F2" w:rsidRDefault="00C730F2" w:rsidP="00C730F2">
      <w:pPr>
        <w:bidi/>
        <w:rPr>
          <w:b/>
          <w:bCs/>
        </w:rPr>
      </w:pPr>
      <w:r w:rsidRPr="00C730F2">
        <w:rPr>
          <w:rFonts w:ascii="yekan" w:hAnsi="yekan"/>
          <w:b/>
          <w:bCs/>
          <w:color w:val="777777"/>
          <w:sz w:val="21"/>
          <w:szCs w:val="21"/>
          <w:shd w:val="clear" w:color="auto" w:fill="FFFFFF"/>
          <w:rtl/>
        </w:rPr>
        <w:t>آیین نامه اجرایی بند ط تبصره 9 قانون بودجه  (ساتع)</w:t>
      </w:r>
      <w:r w:rsidRPr="00C730F2">
        <w:rPr>
          <w:rFonts w:ascii="yekan" w:hAnsi="yekan"/>
          <w:b/>
          <w:bCs/>
          <w:color w:val="777777"/>
          <w:sz w:val="21"/>
          <w:szCs w:val="21"/>
          <w:shd w:val="clear" w:color="auto" w:fill="FFFFFF"/>
        </w:rPr>
        <w:t> </w:t>
      </w:r>
      <w:hyperlink r:id="rId5" w:history="1">
        <w:r w:rsidRPr="00C730F2">
          <w:rPr>
            <w:rStyle w:val="Hyperlink"/>
            <w:rFonts w:ascii="yekan" w:hAnsi="yekan"/>
            <w:b/>
            <w:bCs/>
            <w:color w:val="0088CC"/>
            <w:sz w:val="21"/>
            <w:szCs w:val="21"/>
            <w:shd w:val="clear" w:color="auto" w:fill="FFFFFF"/>
          </w:rPr>
          <w:t>http://sate.atf.gov.ir</w:t>
        </w:r>
      </w:hyperlink>
    </w:p>
    <w:sectPr w:rsidR="00C730F2" w:rsidRPr="00C730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ekan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DC"/>
    <w:rsid w:val="00C178DC"/>
    <w:rsid w:val="00C730F2"/>
    <w:rsid w:val="00D5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E3B7D90"/>
  <w15:chartTrackingRefBased/>
  <w15:docId w15:val="{F8909735-F59E-4B3A-8AA0-3FB2EE4CA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730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ate.atf.gov.ir/" TargetMode="External"/><Relationship Id="rId4" Type="http://schemas.openxmlformats.org/officeDocument/2006/relationships/hyperlink" Target="http://setup.atf.gov.i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Behnam</dc:creator>
  <cp:keywords/>
  <dc:description/>
  <cp:lastModifiedBy>Behnam</cp:lastModifiedBy>
  <cp:revision>3</cp:revision>
  <dcterms:created xsi:type="dcterms:W3CDTF">2023-11-01T09:23:00Z</dcterms:created>
  <dcterms:modified xsi:type="dcterms:W3CDTF">2023-11-01T09:23:00Z</dcterms:modified>
</cp:coreProperties>
</file>